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9A7" w:rsidRDefault="002A09A7" w:rsidP="005637AC">
      <w:pPr>
        <w:spacing w:line="480" w:lineRule="auto"/>
        <w:jc w:val="center"/>
        <w:rPr>
          <w:rFonts w:ascii="Times New Roman" w:hAnsi="Times New Roman" w:cs="Times New Roman"/>
          <w:sz w:val="24"/>
          <w:szCs w:val="24"/>
        </w:rPr>
      </w:pPr>
    </w:p>
    <w:p w:rsidR="002A09A7" w:rsidRDefault="002A09A7" w:rsidP="005637AC">
      <w:pPr>
        <w:spacing w:line="480" w:lineRule="auto"/>
        <w:jc w:val="center"/>
        <w:rPr>
          <w:rFonts w:ascii="Times New Roman" w:hAnsi="Times New Roman" w:cs="Times New Roman"/>
          <w:sz w:val="24"/>
          <w:szCs w:val="24"/>
        </w:rPr>
      </w:pPr>
    </w:p>
    <w:p w:rsidR="002A09A7" w:rsidRDefault="002A09A7" w:rsidP="005637AC">
      <w:pPr>
        <w:spacing w:line="480" w:lineRule="auto"/>
        <w:jc w:val="center"/>
        <w:rPr>
          <w:rFonts w:ascii="Times New Roman" w:hAnsi="Times New Roman" w:cs="Times New Roman"/>
          <w:sz w:val="24"/>
          <w:szCs w:val="24"/>
        </w:rPr>
      </w:pPr>
    </w:p>
    <w:p w:rsidR="002A09A7" w:rsidRDefault="002A09A7" w:rsidP="005637AC">
      <w:pPr>
        <w:spacing w:line="480" w:lineRule="auto"/>
        <w:jc w:val="center"/>
        <w:rPr>
          <w:rFonts w:ascii="Times New Roman" w:hAnsi="Times New Roman" w:cs="Times New Roman"/>
          <w:sz w:val="24"/>
          <w:szCs w:val="24"/>
        </w:rPr>
      </w:pPr>
    </w:p>
    <w:p w:rsidR="002A09A7" w:rsidRDefault="002A09A7" w:rsidP="005637AC">
      <w:pPr>
        <w:spacing w:line="480" w:lineRule="auto"/>
        <w:jc w:val="center"/>
        <w:rPr>
          <w:rFonts w:ascii="Times New Roman" w:hAnsi="Times New Roman" w:cs="Times New Roman"/>
          <w:sz w:val="24"/>
          <w:szCs w:val="24"/>
        </w:rPr>
      </w:pPr>
    </w:p>
    <w:p w:rsidR="002A09A7" w:rsidRDefault="002A09A7" w:rsidP="005637AC">
      <w:pPr>
        <w:spacing w:line="480" w:lineRule="auto"/>
        <w:jc w:val="center"/>
        <w:rPr>
          <w:rFonts w:ascii="Times New Roman" w:hAnsi="Times New Roman" w:cs="Times New Roman"/>
          <w:sz w:val="24"/>
          <w:szCs w:val="24"/>
        </w:rPr>
      </w:pPr>
    </w:p>
    <w:p w:rsidR="002A09A7" w:rsidRDefault="002A09A7" w:rsidP="005637AC">
      <w:pPr>
        <w:spacing w:line="480" w:lineRule="auto"/>
        <w:jc w:val="center"/>
        <w:rPr>
          <w:rFonts w:ascii="Times New Roman" w:hAnsi="Times New Roman" w:cs="Times New Roman"/>
          <w:sz w:val="24"/>
          <w:szCs w:val="24"/>
        </w:rPr>
      </w:pPr>
    </w:p>
    <w:p w:rsidR="005637AC" w:rsidRPr="00383237" w:rsidRDefault="005637AC" w:rsidP="005637AC">
      <w:pPr>
        <w:spacing w:line="480" w:lineRule="auto"/>
        <w:jc w:val="center"/>
        <w:rPr>
          <w:rFonts w:ascii="Times New Roman" w:hAnsi="Times New Roman" w:cs="Times New Roman"/>
          <w:sz w:val="24"/>
          <w:szCs w:val="24"/>
        </w:rPr>
      </w:pPr>
      <w:r w:rsidRPr="00383237">
        <w:rPr>
          <w:rFonts w:ascii="Times New Roman" w:hAnsi="Times New Roman" w:cs="Times New Roman"/>
          <w:sz w:val="24"/>
          <w:szCs w:val="24"/>
        </w:rPr>
        <w:t>Employee Selection Process</w:t>
      </w:r>
    </w:p>
    <w:p w:rsidR="005637AC" w:rsidRPr="00383237" w:rsidRDefault="005637AC" w:rsidP="005637AC">
      <w:pPr>
        <w:spacing w:line="480" w:lineRule="auto"/>
        <w:jc w:val="center"/>
        <w:rPr>
          <w:rFonts w:ascii="Times New Roman" w:hAnsi="Times New Roman" w:cs="Times New Roman"/>
          <w:sz w:val="24"/>
          <w:szCs w:val="24"/>
        </w:rPr>
      </w:pPr>
      <w:r w:rsidRPr="00383237">
        <w:rPr>
          <w:rFonts w:ascii="Times New Roman" w:hAnsi="Times New Roman" w:cs="Times New Roman"/>
          <w:sz w:val="24"/>
          <w:szCs w:val="24"/>
        </w:rPr>
        <w:t>Name</w:t>
      </w:r>
    </w:p>
    <w:p w:rsidR="005637AC" w:rsidRPr="00383237" w:rsidRDefault="005637AC" w:rsidP="005637AC">
      <w:pPr>
        <w:spacing w:line="480" w:lineRule="auto"/>
        <w:jc w:val="center"/>
        <w:rPr>
          <w:rFonts w:ascii="Times New Roman" w:hAnsi="Times New Roman" w:cs="Times New Roman"/>
          <w:sz w:val="24"/>
          <w:szCs w:val="24"/>
        </w:rPr>
      </w:pPr>
      <w:r w:rsidRPr="00383237">
        <w:rPr>
          <w:rFonts w:ascii="Times New Roman" w:hAnsi="Times New Roman" w:cs="Times New Roman"/>
          <w:sz w:val="24"/>
          <w:szCs w:val="24"/>
        </w:rPr>
        <w:t>Instructor`s Name</w:t>
      </w:r>
    </w:p>
    <w:p w:rsidR="005637AC" w:rsidRPr="00383237" w:rsidRDefault="005637AC" w:rsidP="005637AC">
      <w:pPr>
        <w:spacing w:line="480" w:lineRule="auto"/>
        <w:jc w:val="center"/>
        <w:rPr>
          <w:rFonts w:ascii="Times New Roman" w:hAnsi="Times New Roman" w:cs="Times New Roman"/>
          <w:sz w:val="24"/>
          <w:szCs w:val="24"/>
        </w:rPr>
      </w:pPr>
      <w:r w:rsidRPr="00383237">
        <w:rPr>
          <w:rFonts w:ascii="Times New Roman" w:hAnsi="Times New Roman" w:cs="Times New Roman"/>
          <w:sz w:val="24"/>
          <w:szCs w:val="24"/>
        </w:rPr>
        <w:t>Name of College</w:t>
      </w:r>
    </w:p>
    <w:p w:rsidR="005637AC" w:rsidRPr="00383237" w:rsidRDefault="005637AC" w:rsidP="005637AC">
      <w:pPr>
        <w:spacing w:line="480" w:lineRule="auto"/>
        <w:jc w:val="center"/>
        <w:rPr>
          <w:rFonts w:ascii="Times New Roman" w:hAnsi="Times New Roman" w:cs="Times New Roman"/>
          <w:sz w:val="24"/>
          <w:szCs w:val="24"/>
        </w:rPr>
      </w:pPr>
      <w:r w:rsidRPr="00383237">
        <w:rPr>
          <w:rFonts w:ascii="Times New Roman" w:hAnsi="Times New Roman" w:cs="Times New Roman"/>
          <w:sz w:val="24"/>
          <w:szCs w:val="24"/>
        </w:rPr>
        <w:t>Date</w:t>
      </w:r>
    </w:p>
    <w:p w:rsidR="005637AC" w:rsidRPr="00383237" w:rsidRDefault="005637AC" w:rsidP="005637AC">
      <w:pPr>
        <w:spacing w:line="480" w:lineRule="auto"/>
        <w:jc w:val="center"/>
        <w:rPr>
          <w:rFonts w:ascii="Times New Roman" w:hAnsi="Times New Roman" w:cs="Times New Roman"/>
          <w:sz w:val="24"/>
          <w:szCs w:val="24"/>
        </w:rPr>
      </w:pPr>
    </w:p>
    <w:p w:rsidR="005637AC" w:rsidRPr="00383237" w:rsidRDefault="005637AC" w:rsidP="005637AC">
      <w:pPr>
        <w:spacing w:line="480" w:lineRule="auto"/>
        <w:jc w:val="center"/>
        <w:rPr>
          <w:rFonts w:ascii="Times New Roman" w:hAnsi="Times New Roman" w:cs="Times New Roman"/>
          <w:sz w:val="24"/>
          <w:szCs w:val="24"/>
        </w:rPr>
      </w:pPr>
    </w:p>
    <w:p w:rsidR="005637AC" w:rsidRPr="00383237" w:rsidRDefault="005637AC" w:rsidP="005637AC">
      <w:pPr>
        <w:spacing w:line="480" w:lineRule="auto"/>
        <w:jc w:val="center"/>
        <w:rPr>
          <w:rFonts w:ascii="Times New Roman" w:hAnsi="Times New Roman" w:cs="Times New Roman"/>
          <w:sz w:val="24"/>
          <w:szCs w:val="24"/>
        </w:rPr>
      </w:pPr>
    </w:p>
    <w:p w:rsidR="005637AC" w:rsidRPr="00383237" w:rsidRDefault="005637AC" w:rsidP="005637AC">
      <w:pPr>
        <w:spacing w:line="480" w:lineRule="auto"/>
        <w:jc w:val="center"/>
        <w:rPr>
          <w:rFonts w:ascii="Times New Roman" w:hAnsi="Times New Roman" w:cs="Times New Roman"/>
          <w:sz w:val="24"/>
          <w:szCs w:val="24"/>
        </w:rPr>
      </w:pPr>
    </w:p>
    <w:p w:rsidR="005637AC" w:rsidRPr="00383237" w:rsidRDefault="005637AC" w:rsidP="00AC6B02">
      <w:pPr>
        <w:spacing w:line="480" w:lineRule="auto"/>
        <w:rPr>
          <w:rFonts w:ascii="Times New Roman" w:hAnsi="Times New Roman" w:cs="Times New Roman"/>
          <w:sz w:val="24"/>
          <w:szCs w:val="24"/>
        </w:rPr>
      </w:pPr>
    </w:p>
    <w:p w:rsidR="00383237" w:rsidRPr="00383237" w:rsidRDefault="005637AC" w:rsidP="00383237">
      <w:pPr>
        <w:spacing w:line="480" w:lineRule="auto"/>
        <w:jc w:val="center"/>
        <w:rPr>
          <w:rFonts w:ascii="Times New Roman" w:hAnsi="Times New Roman" w:cs="Times New Roman"/>
          <w:sz w:val="24"/>
          <w:szCs w:val="24"/>
        </w:rPr>
      </w:pPr>
      <w:r w:rsidRPr="00383237">
        <w:rPr>
          <w:rFonts w:ascii="Times New Roman" w:hAnsi="Times New Roman" w:cs="Times New Roman"/>
          <w:sz w:val="24"/>
          <w:szCs w:val="24"/>
        </w:rPr>
        <w:lastRenderedPageBreak/>
        <w:t>E</w:t>
      </w:r>
      <w:r w:rsidR="00383237">
        <w:rPr>
          <w:rFonts w:ascii="Times New Roman" w:hAnsi="Times New Roman" w:cs="Times New Roman"/>
          <w:sz w:val="24"/>
          <w:szCs w:val="24"/>
        </w:rPr>
        <w:t xml:space="preserve">mployee Selection Process </w:t>
      </w:r>
    </w:p>
    <w:p w:rsidR="00383237" w:rsidRPr="00383237" w:rsidRDefault="00AC6B02" w:rsidP="00383237">
      <w:pPr>
        <w:spacing w:line="480" w:lineRule="auto"/>
        <w:rPr>
          <w:rFonts w:ascii="Times New Roman" w:hAnsi="Times New Roman" w:cs="Times New Roman"/>
          <w:sz w:val="24"/>
          <w:szCs w:val="24"/>
        </w:rPr>
      </w:pPr>
      <w:r>
        <w:rPr>
          <w:rFonts w:ascii="Times New Roman" w:hAnsi="Times New Roman" w:cs="Times New Roman"/>
          <w:sz w:val="24"/>
          <w:szCs w:val="24"/>
        </w:rPr>
        <w:t xml:space="preserve">1. Validity and reliability: </w:t>
      </w:r>
      <w:r w:rsidR="00383237" w:rsidRPr="00383237">
        <w:rPr>
          <w:rFonts w:ascii="Times New Roman" w:hAnsi="Times New Roman" w:cs="Times New Roman"/>
          <w:sz w:val="24"/>
          <w:szCs w:val="24"/>
        </w:rPr>
        <w:t>Validity refers to the accuracy of measurement in which an instrument or process measures what it is specially designed for. Essentially, it means a device performs as per the conception and envisage of its original purpose, and not any other. Reliability on the hand refers to the ability of the instrument to produce or otherwise yield same results as before when subjected to the same working conditions. Employees are the lifeblood of any organization, but the success of operations depends on the type of employees the company settles on, and that’s where validity and reliability concepts set in. Validity acts as a guideline to get the predetermined results as de</w:t>
      </w:r>
      <w:r w:rsidR="00383237">
        <w:rPr>
          <w:rFonts w:ascii="Times New Roman" w:hAnsi="Times New Roman" w:cs="Times New Roman"/>
          <w:sz w:val="24"/>
          <w:szCs w:val="24"/>
        </w:rPr>
        <w:t>emed fit by the selection panel</w:t>
      </w:r>
      <w:r w:rsidR="00383237" w:rsidRPr="00383237">
        <w:rPr>
          <w:rFonts w:ascii="Times New Roman" w:hAnsi="Times New Roman" w:cs="Times New Roman"/>
          <w:sz w:val="24"/>
          <w:szCs w:val="24"/>
        </w:rPr>
        <w:t xml:space="preserve"> </w:t>
      </w:r>
      <w:r w:rsidR="00383237">
        <w:rPr>
          <w:rFonts w:ascii="Times New Roman" w:hAnsi="Times New Roman" w:cs="Times New Roman"/>
          <w:sz w:val="24"/>
          <w:szCs w:val="24"/>
        </w:rPr>
        <w:t>(</w:t>
      </w:r>
      <w:proofErr w:type="spellStart"/>
      <w:r w:rsidR="00383237">
        <w:rPr>
          <w:rFonts w:ascii="Arial" w:hAnsi="Arial" w:cs="Arial"/>
          <w:color w:val="222222"/>
          <w:sz w:val="20"/>
          <w:szCs w:val="20"/>
          <w:shd w:val="clear" w:color="auto" w:fill="FFFFFF"/>
        </w:rPr>
        <w:t>Cascio</w:t>
      </w:r>
      <w:proofErr w:type="spellEnd"/>
      <w:r w:rsidR="00383237">
        <w:rPr>
          <w:rFonts w:ascii="Arial" w:hAnsi="Arial" w:cs="Arial"/>
          <w:color w:val="222222"/>
          <w:sz w:val="20"/>
          <w:szCs w:val="20"/>
          <w:shd w:val="clear" w:color="auto" w:fill="FFFFFF"/>
        </w:rPr>
        <w:t>, 2018). </w:t>
      </w:r>
      <w:r w:rsidR="00383237" w:rsidRPr="00383237">
        <w:rPr>
          <w:rFonts w:ascii="Times New Roman" w:hAnsi="Times New Roman" w:cs="Times New Roman"/>
          <w:sz w:val="24"/>
          <w:szCs w:val="24"/>
        </w:rPr>
        <w:t>It, therefore, performs a profound role in getting the best employees out of the available pool. Selection is a continuous process, as a matter of consistency with growth which is dynamic. Reliability ensures that the results obtained in the preceding selection process are the same when there is repetition. As such, there is continual securing of the best. The firm employees a set of reliability techniques that include the test-retest model where it is administered to a sample group of people twice and split half reliability where subjects are divided into halves and results tested for correlation.</w:t>
      </w:r>
    </w:p>
    <w:p w:rsidR="00383237" w:rsidRPr="00383237" w:rsidRDefault="00383237" w:rsidP="00383237">
      <w:pPr>
        <w:spacing w:line="480" w:lineRule="auto"/>
        <w:rPr>
          <w:rFonts w:ascii="Times New Roman" w:hAnsi="Times New Roman" w:cs="Times New Roman"/>
          <w:sz w:val="24"/>
          <w:szCs w:val="24"/>
        </w:rPr>
      </w:pPr>
      <w:r w:rsidRPr="00383237">
        <w:rPr>
          <w:rFonts w:ascii="Times New Roman" w:hAnsi="Times New Roman" w:cs="Times New Roman"/>
          <w:sz w:val="24"/>
          <w:szCs w:val="24"/>
        </w:rPr>
        <w:t>2. Sample question and job title</w:t>
      </w:r>
    </w:p>
    <w:p w:rsidR="00383237" w:rsidRDefault="00383237" w:rsidP="00383237">
      <w:pPr>
        <w:spacing w:line="480" w:lineRule="auto"/>
        <w:rPr>
          <w:rFonts w:ascii="Times New Roman" w:hAnsi="Times New Roman" w:cs="Times New Roman"/>
          <w:sz w:val="24"/>
          <w:szCs w:val="24"/>
        </w:rPr>
      </w:pPr>
      <w:r w:rsidRPr="00383237">
        <w:rPr>
          <w:rFonts w:ascii="Times New Roman" w:hAnsi="Times New Roman" w:cs="Times New Roman"/>
          <w:sz w:val="24"/>
          <w:szCs w:val="24"/>
        </w:rPr>
        <w:t>Where do you see yourself in the next five years?</w:t>
      </w:r>
      <w:r w:rsidR="00AC6B02">
        <w:rPr>
          <w:rFonts w:ascii="Times New Roman" w:hAnsi="Times New Roman" w:cs="Times New Roman"/>
          <w:sz w:val="24"/>
          <w:szCs w:val="24"/>
        </w:rPr>
        <w:t xml:space="preserve"> </w:t>
      </w:r>
    </w:p>
    <w:p w:rsidR="00AC6B02" w:rsidRPr="00383237" w:rsidRDefault="00AC6B02" w:rsidP="00383237">
      <w:pPr>
        <w:spacing w:line="480" w:lineRule="auto"/>
        <w:rPr>
          <w:rFonts w:ascii="Times New Roman" w:hAnsi="Times New Roman" w:cs="Times New Roman"/>
          <w:sz w:val="24"/>
          <w:szCs w:val="24"/>
        </w:rPr>
      </w:pPr>
      <w:r>
        <w:rPr>
          <w:rFonts w:ascii="Times New Roman" w:hAnsi="Times New Roman" w:cs="Times New Roman"/>
          <w:sz w:val="24"/>
          <w:szCs w:val="24"/>
        </w:rPr>
        <w:t>Job title: Finance director</w:t>
      </w:r>
    </w:p>
    <w:p w:rsidR="00383237" w:rsidRPr="00383237" w:rsidRDefault="00383237" w:rsidP="00383237">
      <w:pPr>
        <w:spacing w:line="480" w:lineRule="auto"/>
        <w:rPr>
          <w:rFonts w:ascii="Times New Roman" w:hAnsi="Times New Roman" w:cs="Times New Roman"/>
          <w:sz w:val="24"/>
          <w:szCs w:val="24"/>
        </w:rPr>
      </w:pPr>
      <w:r w:rsidRPr="00383237">
        <w:rPr>
          <w:rFonts w:ascii="Times New Roman" w:hAnsi="Times New Roman" w:cs="Times New Roman"/>
          <w:sz w:val="24"/>
          <w:szCs w:val="24"/>
        </w:rPr>
        <w:t xml:space="preserve">The question serves to perform quite some functions on the candidate. First, it tests to determine how visionary and futuristic the candidate is, and their connection to what they envisage. While the past affects, somehow, on the performance of the firm, the focus would primarily be on the future and its dynamics. The company has to shift attention to what it achieved yesterday and </w:t>
      </w:r>
      <w:r w:rsidRPr="00383237">
        <w:rPr>
          <w:rFonts w:ascii="Times New Roman" w:hAnsi="Times New Roman" w:cs="Times New Roman"/>
          <w:sz w:val="24"/>
          <w:szCs w:val="24"/>
        </w:rPr>
        <w:lastRenderedPageBreak/>
        <w:t>work towards delivering tomorrow, and that’s the meeting point of operations and vision. When an employee works with zeal in discharging their duties, they feel, and are, connected to the firm and as such, what they want to do for themselves would be, relatively, what they would do for the firm. As a finance director, the candidate should not just focus on salary and inflation of their accounts, enabling them to have unshaken financial clout, but the same should have a reflection in the company`s status. The role of finance is to solicit funds and invest the same in profitable ventures that promise and deliver as initially measured. The candidate ought to answer in two ways, their personal growth and the growth of the company after five years, courtesy of their contributions.</w:t>
      </w:r>
    </w:p>
    <w:p w:rsidR="00383237" w:rsidRPr="00383237" w:rsidRDefault="00AC6B02" w:rsidP="00383237">
      <w:pPr>
        <w:spacing w:line="480" w:lineRule="auto"/>
        <w:rPr>
          <w:rFonts w:ascii="Times New Roman" w:hAnsi="Times New Roman" w:cs="Times New Roman"/>
          <w:sz w:val="24"/>
          <w:szCs w:val="24"/>
        </w:rPr>
      </w:pPr>
      <w:r>
        <w:rPr>
          <w:rFonts w:ascii="Times New Roman" w:hAnsi="Times New Roman" w:cs="Times New Roman"/>
          <w:sz w:val="24"/>
          <w:szCs w:val="24"/>
        </w:rPr>
        <w:t>3. E</w:t>
      </w:r>
      <w:r w:rsidR="00383237" w:rsidRPr="00383237">
        <w:rPr>
          <w:rFonts w:ascii="Times New Roman" w:hAnsi="Times New Roman" w:cs="Times New Roman"/>
          <w:sz w:val="24"/>
          <w:szCs w:val="24"/>
        </w:rPr>
        <w:t xml:space="preserve">mployee </w:t>
      </w:r>
      <w:r>
        <w:rPr>
          <w:rFonts w:ascii="Times New Roman" w:hAnsi="Times New Roman" w:cs="Times New Roman"/>
          <w:sz w:val="24"/>
          <w:szCs w:val="24"/>
        </w:rPr>
        <w:t xml:space="preserve">selection </w:t>
      </w:r>
      <w:r w:rsidR="00383237" w:rsidRPr="00383237">
        <w:rPr>
          <w:rFonts w:ascii="Times New Roman" w:hAnsi="Times New Roman" w:cs="Times New Roman"/>
          <w:sz w:val="24"/>
          <w:szCs w:val="24"/>
        </w:rPr>
        <w:t>with the culture of the company</w:t>
      </w:r>
    </w:p>
    <w:p w:rsidR="00383237" w:rsidRDefault="00383237" w:rsidP="00383237">
      <w:pPr>
        <w:spacing w:line="480" w:lineRule="auto"/>
        <w:rPr>
          <w:rFonts w:ascii="Times New Roman" w:hAnsi="Times New Roman" w:cs="Times New Roman"/>
          <w:sz w:val="24"/>
          <w:szCs w:val="24"/>
        </w:rPr>
      </w:pPr>
      <w:r w:rsidRPr="00383237">
        <w:rPr>
          <w:rFonts w:ascii="Times New Roman" w:hAnsi="Times New Roman" w:cs="Times New Roman"/>
          <w:sz w:val="24"/>
          <w:szCs w:val="24"/>
        </w:rPr>
        <w:t>Organizational culture refers to the tradition and the norm that forms a framework within which to conduct operations of the company. Culture is usually in place as after a thoughtful, extensive and consultative discussion and analysis by the relevant personnel mandated to do so. An organization operates as a going concern and should, and it does not get to, have operations, and similar issues grind to a halt should an employee exit. There is need therefore to subordinate all beliefs and mode of conduct of employees to a single unit as defined by the organization`s cult</w:t>
      </w:r>
      <w:r>
        <w:rPr>
          <w:rFonts w:ascii="Times New Roman" w:hAnsi="Times New Roman" w:cs="Times New Roman"/>
          <w:sz w:val="24"/>
          <w:szCs w:val="24"/>
        </w:rPr>
        <w:t>ure</w:t>
      </w:r>
      <w:r w:rsidRPr="00383237">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Arial" w:hAnsi="Arial" w:cs="Arial"/>
          <w:color w:val="222222"/>
          <w:sz w:val="20"/>
          <w:szCs w:val="20"/>
          <w:shd w:val="clear" w:color="auto" w:fill="FFFFFF"/>
        </w:rPr>
        <w:t>Valmohammadi</w:t>
      </w:r>
      <w:proofErr w:type="spellEnd"/>
      <w:r>
        <w:rPr>
          <w:rFonts w:ascii="Arial" w:hAnsi="Arial" w:cs="Arial"/>
          <w:color w:val="222222"/>
          <w:sz w:val="20"/>
          <w:szCs w:val="20"/>
          <w:shd w:val="clear" w:color="auto" w:fill="FFFFFF"/>
        </w:rPr>
        <w:t xml:space="preserve">&amp; </w:t>
      </w:r>
      <w:proofErr w:type="spellStart"/>
      <w:r>
        <w:rPr>
          <w:rFonts w:ascii="Arial" w:hAnsi="Arial" w:cs="Arial"/>
          <w:color w:val="222222"/>
          <w:sz w:val="20"/>
          <w:szCs w:val="20"/>
          <w:shd w:val="clear" w:color="auto" w:fill="FFFFFF"/>
        </w:rPr>
        <w:t>Roshanzamir</w:t>
      </w:r>
      <w:proofErr w:type="spellEnd"/>
      <w:r>
        <w:rPr>
          <w:rFonts w:ascii="Arial" w:hAnsi="Arial" w:cs="Arial"/>
          <w:color w:val="222222"/>
          <w:sz w:val="20"/>
          <w:szCs w:val="20"/>
          <w:shd w:val="clear" w:color="auto" w:fill="FFFFFF"/>
        </w:rPr>
        <w:t xml:space="preserve">, 2015). </w:t>
      </w:r>
      <w:r w:rsidRPr="00383237">
        <w:rPr>
          <w:rFonts w:ascii="Times New Roman" w:hAnsi="Times New Roman" w:cs="Times New Roman"/>
          <w:sz w:val="24"/>
          <w:szCs w:val="24"/>
        </w:rPr>
        <w:t xml:space="preserve"> As such, there is every practical need to select and employees who fit well and </w:t>
      </w:r>
      <w:proofErr w:type="gramStart"/>
      <w:r w:rsidRPr="00383237">
        <w:rPr>
          <w:rFonts w:ascii="Times New Roman" w:hAnsi="Times New Roman" w:cs="Times New Roman"/>
          <w:sz w:val="24"/>
          <w:szCs w:val="24"/>
        </w:rPr>
        <w:t>are</w:t>
      </w:r>
      <w:proofErr w:type="gramEnd"/>
      <w:r w:rsidRPr="00383237">
        <w:rPr>
          <w:rFonts w:ascii="Times New Roman" w:hAnsi="Times New Roman" w:cs="Times New Roman"/>
          <w:sz w:val="24"/>
          <w:szCs w:val="24"/>
        </w:rPr>
        <w:t xml:space="preserve"> comfortable working in, by and for such a culture. It would be absurd to keep changing and adjusting the culture of the organization to fit and suit those of employees who may seem to show signs of defiance and deviations as per the dictates of the firm. As a matter of principle, employees are in place for the firm, and not the other way round, in large part.</w:t>
      </w:r>
    </w:p>
    <w:p w:rsidR="00383237" w:rsidRPr="002A09A7" w:rsidRDefault="00383237" w:rsidP="005637AC">
      <w:pPr>
        <w:spacing w:line="480" w:lineRule="auto"/>
        <w:jc w:val="center"/>
        <w:rPr>
          <w:rFonts w:ascii="Times New Roman" w:hAnsi="Times New Roman" w:cs="Times New Roman"/>
          <w:sz w:val="24"/>
          <w:szCs w:val="24"/>
        </w:rPr>
      </w:pPr>
      <w:r w:rsidRPr="002A09A7">
        <w:rPr>
          <w:rFonts w:ascii="Times New Roman" w:hAnsi="Times New Roman" w:cs="Times New Roman"/>
          <w:sz w:val="24"/>
          <w:szCs w:val="24"/>
        </w:rPr>
        <w:lastRenderedPageBreak/>
        <w:t>References</w:t>
      </w:r>
    </w:p>
    <w:p w:rsidR="00383237" w:rsidRPr="002A09A7" w:rsidRDefault="00383237" w:rsidP="00383237">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2A09A7">
        <w:rPr>
          <w:rFonts w:ascii="Times New Roman" w:hAnsi="Times New Roman" w:cs="Times New Roman"/>
          <w:color w:val="222222"/>
          <w:sz w:val="24"/>
          <w:szCs w:val="24"/>
          <w:shd w:val="clear" w:color="auto" w:fill="FFFFFF"/>
        </w:rPr>
        <w:t>Cascio</w:t>
      </w:r>
      <w:proofErr w:type="spellEnd"/>
      <w:r w:rsidRPr="002A09A7">
        <w:rPr>
          <w:rFonts w:ascii="Times New Roman" w:hAnsi="Times New Roman" w:cs="Times New Roman"/>
          <w:color w:val="222222"/>
          <w:sz w:val="24"/>
          <w:szCs w:val="24"/>
          <w:shd w:val="clear" w:color="auto" w:fill="FFFFFF"/>
        </w:rPr>
        <w:t>, W. (2018).</w:t>
      </w:r>
      <w:proofErr w:type="gramEnd"/>
      <w:r w:rsidRPr="002A09A7">
        <w:rPr>
          <w:rFonts w:ascii="Times New Roman" w:hAnsi="Times New Roman" w:cs="Times New Roman"/>
          <w:color w:val="222222"/>
          <w:sz w:val="24"/>
          <w:szCs w:val="24"/>
          <w:shd w:val="clear" w:color="auto" w:fill="FFFFFF"/>
        </w:rPr>
        <w:t> </w:t>
      </w:r>
      <w:proofErr w:type="gramStart"/>
      <w:r w:rsidRPr="002A09A7">
        <w:rPr>
          <w:rFonts w:ascii="Times New Roman" w:hAnsi="Times New Roman" w:cs="Times New Roman"/>
          <w:i/>
          <w:iCs/>
          <w:color w:val="222222"/>
          <w:sz w:val="24"/>
          <w:szCs w:val="24"/>
          <w:shd w:val="clear" w:color="auto" w:fill="FFFFFF"/>
        </w:rPr>
        <w:t>Managing human resources</w:t>
      </w:r>
      <w:r w:rsidRPr="002A09A7">
        <w:rPr>
          <w:rFonts w:ascii="Times New Roman" w:hAnsi="Times New Roman" w:cs="Times New Roman"/>
          <w:color w:val="222222"/>
          <w:sz w:val="24"/>
          <w:szCs w:val="24"/>
          <w:shd w:val="clear" w:color="auto" w:fill="FFFFFF"/>
        </w:rPr>
        <w:t>.</w:t>
      </w:r>
      <w:proofErr w:type="gramEnd"/>
      <w:r w:rsidRPr="002A09A7">
        <w:rPr>
          <w:rFonts w:ascii="Times New Roman" w:hAnsi="Times New Roman" w:cs="Times New Roman"/>
          <w:color w:val="222222"/>
          <w:sz w:val="24"/>
          <w:szCs w:val="24"/>
          <w:shd w:val="clear" w:color="auto" w:fill="FFFFFF"/>
        </w:rPr>
        <w:t xml:space="preserve"> </w:t>
      </w:r>
      <w:proofErr w:type="gramStart"/>
      <w:r w:rsidRPr="002A09A7">
        <w:rPr>
          <w:rFonts w:ascii="Times New Roman" w:hAnsi="Times New Roman" w:cs="Times New Roman"/>
          <w:color w:val="222222"/>
          <w:sz w:val="24"/>
          <w:szCs w:val="24"/>
          <w:shd w:val="clear" w:color="auto" w:fill="FFFFFF"/>
        </w:rPr>
        <w:t>McGraw-Hill Education.</w:t>
      </w:r>
      <w:proofErr w:type="gramEnd"/>
    </w:p>
    <w:p w:rsidR="00383237" w:rsidRPr="002A09A7" w:rsidRDefault="00383237" w:rsidP="00383237">
      <w:pPr>
        <w:spacing w:line="240" w:lineRule="auto"/>
        <w:ind w:left="720" w:hanging="720"/>
        <w:rPr>
          <w:rFonts w:ascii="Times New Roman" w:hAnsi="Times New Roman" w:cs="Times New Roman"/>
          <w:sz w:val="24"/>
          <w:szCs w:val="24"/>
        </w:rPr>
      </w:pPr>
      <w:proofErr w:type="spellStart"/>
      <w:r w:rsidRPr="002A09A7">
        <w:rPr>
          <w:rFonts w:ascii="Times New Roman" w:hAnsi="Times New Roman" w:cs="Times New Roman"/>
          <w:color w:val="222222"/>
          <w:sz w:val="24"/>
          <w:szCs w:val="24"/>
          <w:shd w:val="clear" w:color="auto" w:fill="FFFFFF"/>
        </w:rPr>
        <w:t>Valmohammadi</w:t>
      </w:r>
      <w:proofErr w:type="spellEnd"/>
      <w:r w:rsidRPr="002A09A7">
        <w:rPr>
          <w:rFonts w:ascii="Times New Roman" w:hAnsi="Times New Roman" w:cs="Times New Roman"/>
          <w:color w:val="222222"/>
          <w:sz w:val="24"/>
          <w:szCs w:val="24"/>
          <w:shd w:val="clear" w:color="auto" w:fill="FFFFFF"/>
        </w:rPr>
        <w:t xml:space="preserve">, C., &amp; </w:t>
      </w:r>
      <w:proofErr w:type="spellStart"/>
      <w:r w:rsidRPr="002A09A7">
        <w:rPr>
          <w:rFonts w:ascii="Times New Roman" w:hAnsi="Times New Roman" w:cs="Times New Roman"/>
          <w:color w:val="222222"/>
          <w:sz w:val="24"/>
          <w:szCs w:val="24"/>
          <w:shd w:val="clear" w:color="auto" w:fill="FFFFFF"/>
        </w:rPr>
        <w:t>Roshanzamir</w:t>
      </w:r>
      <w:proofErr w:type="spellEnd"/>
      <w:r w:rsidRPr="002A09A7">
        <w:rPr>
          <w:rFonts w:ascii="Times New Roman" w:hAnsi="Times New Roman" w:cs="Times New Roman"/>
          <w:color w:val="222222"/>
          <w:sz w:val="24"/>
          <w:szCs w:val="24"/>
          <w:shd w:val="clear" w:color="auto" w:fill="FFFFFF"/>
        </w:rPr>
        <w:t>, S. (2015). The guidelines of improvement: Relations among organizational culture, TQM and performance. </w:t>
      </w:r>
      <w:r w:rsidRPr="002A09A7">
        <w:rPr>
          <w:rFonts w:ascii="Times New Roman" w:hAnsi="Times New Roman" w:cs="Times New Roman"/>
          <w:i/>
          <w:iCs/>
          <w:color w:val="222222"/>
          <w:sz w:val="24"/>
          <w:szCs w:val="24"/>
          <w:shd w:val="clear" w:color="auto" w:fill="FFFFFF"/>
        </w:rPr>
        <w:t>International Journal of Production Economics</w:t>
      </w:r>
      <w:r w:rsidRPr="002A09A7">
        <w:rPr>
          <w:rFonts w:ascii="Times New Roman" w:hAnsi="Times New Roman" w:cs="Times New Roman"/>
          <w:color w:val="222222"/>
          <w:sz w:val="24"/>
          <w:szCs w:val="24"/>
          <w:shd w:val="clear" w:color="auto" w:fill="FFFFFF"/>
        </w:rPr>
        <w:t>, </w:t>
      </w:r>
      <w:r w:rsidRPr="002A09A7">
        <w:rPr>
          <w:rFonts w:ascii="Times New Roman" w:hAnsi="Times New Roman" w:cs="Times New Roman"/>
          <w:i/>
          <w:iCs/>
          <w:color w:val="222222"/>
          <w:sz w:val="24"/>
          <w:szCs w:val="24"/>
          <w:shd w:val="clear" w:color="auto" w:fill="FFFFFF"/>
        </w:rPr>
        <w:t>164</w:t>
      </w:r>
      <w:r w:rsidRPr="002A09A7">
        <w:rPr>
          <w:rFonts w:ascii="Times New Roman" w:hAnsi="Times New Roman" w:cs="Times New Roman"/>
          <w:color w:val="222222"/>
          <w:sz w:val="24"/>
          <w:szCs w:val="24"/>
          <w:shd w:val="clear" w:color="auto" w:fill="FFFFFF"/>
        </w:rPr>
        <w:t>, 167-178.</w:t>
      </w:r>
    </w:p>
    <w:p w:rsidR="00383237" w:rsidRDefault="00383237" w:rsidP="005637AC">
      <w:pPr>
        <w:spacing w:line="480" w:lineRule="auto"/>
        <w:jc w:val="center"/>
        <w:rPr>
          <w:rFonts w:ascii="Times New Roman" w:hAnsi="Times New Roman" w:cs="Times New Roman"/>
          <w:sz w:val="24"/>
          <w:szCs w:val="24"/>
        </w:rPr>
      </w:pPr>
      <w:bookmarkStart w:id="0" w:name="_GoBack"/>
      <w:bookmarkEnd w:id="0"/>
    </w:p>
    <w:p w:rsidR="00383237" w:rsidRPr="00383237" w:rsidRDefault="00383237" w:rsidP="005637AC">
      <w:pPr>
        <w:spacing w:line="480" w:lineRule="auto"/>
        <w:jc w:val="center"/>
        <w:rPr>
          <w:rFonts w:ascii="Times New Roman" w:hAnsi="Times New Roman" w:cs="Times New Roman"/>
          <w:sz w:val="24"/>
          <w:szCs w:val="24"/>
        </w:rPr>
      </w:pPr>
    </w:p>
    <w:p w:rsidR="005637AC" w:rsidRPr="00383237" w:rsidRDefault="005637AC" w:rsidP="005637AC">
      <w:pPr>
        <w:spacing w:line="480" w:lineRule="auto"/>
        <w:jc w:val="center"/>
        <w:rPr>
          <w:rFonts w:ascii="Times New Roman" w:hAnsi="Times New Roman" w:cs="Times New Roman"/>
          <w:sz w:val="24"/>
          <w:szCs w:val="24"/>
        </w:rPr>
      </w:pPr>
    </w:p>
    <w:sectPr w:rsidR="005637AC" w:rsidRPr="00383237" w:rsidSect="005637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D00" w:rsidRDefault="00443D00" w:rsidP="005637AC">
      <w:pPr>
        <w:spacing w:after="0" w:line="240" w:lineRule="auto"/>
      </w:pPr>
      <w:r>
        <w:separator/>
      </w:r>
    </w:p>
  </w:endnote>
  <w:endnote w:type="continuationSeparator" w:id="0">
    <w:p w:rsidR="00443D00" w:rsidRDefault="00443D00" w:rsidP="005637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D00" w:rsidRDefault="00443D00" w:rsidP="005637AC">
      <w:pPr>
        <w:spacing w:after="0" w:line="240" w:lineRule="auto"/>
      </w:pPr>
      <w:r>
        <w:separator/>
      </w:r>
    </w:p>
  </w:footnote>
  <w:footnote w:type="continuationSeparator" w:id="0">
    <w:p w:rsidR="00443D00" w:rsidRDefault="00443D00" w:rsidP="005637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5978958"/>
      <w:docPartObj>
        <w:docPartGallery w:val="Page Numbers (Top of Page)"/>
        <w:docPartUnique/>
      </w:docPartObj>
    </w:sdtPr>
    <w:sdtEndPr>
      <w:rPr>
        <w:noProof/>
      </w:rPr>
    </w:sdtEndPr>
    <w:sdtContent>
      <w:p w:rsidR="005637AC" w:rsidRPr="005637AC" w:rsidRDefault="005637AC">
        <w:pPr>
          <w:pStyle w:val="Header"/>
          <w:jc w:val="right"/>
          <w:rPr>
            <w:rFonts w:ascii="Times New Roman" w:hAnsi="Times New Roman" w:cs="Times New Roman"/>
            <w:sz w:val="24"/>
            <w:szCs w:val="24"/>
          </w:rPr>
        </w:pPr>
        <w:r w:rsidRPr="005637AC">
          <w:rPr>
            <w:rFonts w:ascii="Times New Roman" w:hAnsi="Times New Roman" w:cs="Times New Roman"/>
            <w:sz w:val="24"/>
            <w:szCs w:val="24"/>
          </w:rPr>
          <w:t>EMPLOYEE SELECTION PROCESS</w:t>
        </w:r>
        <w:r>
          <w:rPr>
            <w:rFonts w:ascii="Times New Roman" w:hAnsi="Times New Roman" w:cs="Times New Roman"/>
            <w:sz w:val="24"/>
            <w:szCs w:val="24"/>
          </w:rPr>
          <w:t xml:space="preserve">                                                                                          </w:t>
        </w:r>
        <w:r w:rsidRPr="005637AC">
          <w:rPr>
            <w:rFonts w:ascii="Times New Roman" w:hAnsi="Times New Roman" w:cs="Times New Roman"/>
            <w:sz w:val="24"/>
            <w:szCs w:val="24"/>
          </w:rPr>
          <w:t xml:space="preserve"> </w:t>
        </w:r>
        <w:r w:rsidR="00CD4350" w:rsidRPr="005637AC">
          <w:rPr>
            <w:rFonts w:ascii="Times New Roman" w:hAnsi="Times New Roman" w:cs="Times New Roman"/>
            <w:sz w:val="24"/>
            <w:szCs w:val="24"/>
          </w:rPr>
          <w:fldChar w:fldCharType="begin"/>
        </w:r>
        <w:r w:rsidRPr="005637AC">
          <w:rPr>
            <w:rFonts w:ascii="Times New Roman" w:hAnsi="Times New Roman" w:cs="Times New Roman"/>
            <w:sz w:val="24"/>
            <w:szCs w:val="24"/>
          </w:rPr>
          <w:instrText xml:space="preserve"> PAGE   \* MERGEFORMAT </w:instrText>
        </w:r>
        <w:r w:rsidR="00CD4350" w:rsidRPr="005637AC">
          <w:rPr>
            <w:rFonts w:ascii="Times New Roman" w:hAnsi="Times New Roman" w:cs="Times New Roman"/>
            <w:sz w:val="24"/>
            <w:szCs w:val="24"/>
          </w:rPr>
          <w:fldChar w:fldCharType="separate"/>
        </w:r>
        <w:r w:rsidR="002A09A7">
          <w:rPr>
            <w:rFonts w:ascii="Times New Roman" w:hAnsi="Times New Roman" w:cs="Times New Roman"/>
            <w:noProof/>
            <w:sz w:val="24"/>
            <w:szCs w:val="24"/>
          </w:rPr>
          <w:t>4</w:t>
        </w:r>
        <w:r w:rsidR="00CD4350" w:rsidRPr="005637AC">
          <w:rPr>
            <w:rFonts w:ascii="Times New Roman" w:hAnsi="Times New Roman" w:cs="Times New Roman"/>
            <w:noProof/>
            <w:sz w:val="24"/>
            <w:szCs w:val="24"/>
          </w:rPr>
          <w:fldChar w:fldCharType="end"/>
        </w:r>
      </w:p>
    </w:sdtContent>
  </w:sdt>
  <w:p w:rsidR="005637AC" w:rsidRPr="005637AC" w:rsidRDefault="005637A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AC" w:rsidRPr="002A09A7" w:rsidRDefault="005637AC">
    <w:pPr>
      <w:pStyle w:val="Header"/>
      <w:rPr>
        <w:rFonts w:ascii="Times New Roman" w:hAnsi="Times New Roman" w:cs="Times New Roman"/>
        <w:sz w:val="24"/>
        <w:szCs w:val="24"/>
      </w:rPr>
    </w:pPr>
    <w:r w:rsidRPr="002A09A7">
      <w:rPr>
        <w:rFonts w:ascii="Times New Roman" w:hAnsi="Times New Roman" w:cs="Times New Roman"/>
        <w:sz w:val="24"/>
        <w:szCs w:val="24"/>
      </w:rPr>
      <w:t>Running head: EMPLOYEE SELECTION PROCESS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637AC"/>
    <w:rsid w:val="00126FC8"/>
    <w:rsid w:val="002A09A7"/>
    <w:rsid w:val="00383237"/>
    <w:rsid w:val="00443D00"/>
    <w:rsid w:val="005637AC"/>
    <w:rsid w:val="006821D4"/>
    <w:rsid w:val="00AC6B02"/>
    <w:rsid w:val="00CD435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3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7AC"/>
  </w:style>
  <w:style w:type="paragraph" w:styleId="Footer">
    <w:name w:val="footer"/>
    <w:basedOn w:val="Normal"/>
    <w:link w:val="FooterChar"/>
    <w:uiPriority w:val="99"/>
    <w:unhideWhenUsed/>
    <w:rsid w:val="00563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7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7AC"/>
  </w:style>
  <w:style w:type="paragraph" w:styleId="Footer">
    <w:name w:val="footer"/>
    <w:basedOn w:val="Normal"/>
    <w:link w:val="FooterChar"/>
    <w:uiPriority w:val="99"/>
    <w:unhideWhenUsed/>
    <w:rsid w:val="00563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7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2018-04-03T03:06:00Z</dcterms:created>
  <dcterms:modified xsi:type="dcterms:W3CDTF">2018-04-03T03:06:00Z</dcterms:modified>
</cp:coreProperties>
</file>